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36" w:rsidRPr="00A90C36" w:rsidRDefault="00FB65AF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Приложение </w:t>
      </w:r>
      <w:r w:rsidRPr="00A90C36">
        <w:rPr>
          <w:sz w:val="24"/>
          <w:szCs w:val="24"/>
          <w:lang w:val="en-US"/>
        </w:rPr>
        <w:t>N</w:t>
      </w:r>
      <w:r w:rsidRPr="00A90C36">
        <w:rPr>
          <w:sz w:val="24"/>
          <w:szCs w:val="24"/>
        </w:rPr>
        <w:t xml:space="preserve"> 1</w:t>
      </w:r>
      <w:r w:rsidR="00A90C36" w:rsidRPr="00A90C36">
        <w:rPr>
          <w:sz w:val="24"/>
          <w:szCs w:val="24"/>
        </w:rPr>
        <w:t xml:space="preserve"> </w:t>
      </w:r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К Порядку </w:t>
      </w:r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учета бюджетных и денежных обязательств </w:t>
      </w:r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получателей средств бюджета </w:t>
      </w:r>
      <w:r w:rsidR="00620979">
        <w:rPr>
          <w:sz w:val="24"/>
          <w:szCs w:val="24"/>
        </w:rPr>
        <w:t>внутригородского муниципального образования Санкт-Петербурга муниципальный округ Дворцовый округ</w:t>
      </w:r>
    </w:p>
    <w:p w:rsidR="00A90C36" w:rsidRPr="00C77C0E" w:rsidRDefault="00A90C36" w:rsidP="00FB65AF">
      <w:pPr>
        <w:jc w:val="right"/>
        <w:rPr>
          <w:sz w:val="24"/>
          <w:szCs w:val="24"/>
        </w:rPr>
      </w:pP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7C0E">
        <w:rPr>
          <w:b/>
          <w:bCs/>
          <w:sz w:val="24"/>
          <w:szCs w:val="24"/>
        </w:rPr>
        <w:t>ИНФОРМАЦИЯ,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7C0E">
        <w:rPr>
          <w:b/>
          <w:bCs/>
          <w:sz w:val="24"/>
          <w:szCs w:val="24"/>
        </w:rPr>
        <w:t>НЕОБХОДИМАЯ ДЛЯ ПОСТАНОВКИ НА УЧЕТ БЮДЖЕТНОГО ОБЯЗАТЕЛЬСТВА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7C0E">
        <w:rPr>
          <w:b/>
          <w:bCs/>
          <w:sz w:val="24"/>
          <w:szCs w:val="24"/>
        </w:rPr>
        <w:t>(ВНЕСЕНИЯ ИЗМЕНЕНИЙ В ПОСТАВЛЕННОЕ НА УЧЕТ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7C0E">
        <w:rPr>
          <w:b/>
          <w:bCs/>
          <w:sz w:val="24"/>
          <w:szCs w:val="24"/>
        </w:rPr>
        <w:t>БЮДЖЕТНОЕ ОБЯЗАТЕЛЬСТВО)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1. Номер сведений о бюджетном обязательстве получателя средств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Par25"/>
            <w:bookmarkEnd w:id="0"/>
            <w:r w:rsidRPr="00C77C0E">
              <w:rPr>
                <w:sz w:val="24"/>
                <w:szCs w:val="24"/>
              </w:rPr>
              <w:t xml:space="preserve">5.1. Получатель бюджетных </w:t>
            </w:r>
            <w:r w:rsidRPr="00C77C0E">
              <w:rPr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 xml:space="preserve">Указывается наименование получателя </w:t>
            </w:r>
            <w:r w:rsidRPr="00C77C0E">
              <w:rPr>
                <w:sz w:val="24"/>
                <w:szCs w:val="24"/>
              </w:rPr>
              <w:lastRenderedPageBreak/>
              <w:t>средств бюджета, соответствующее реестровой записи реестра участников бюджетного процесса (далее - Сводный реестр).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5.2.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наименование бюджета - "бюджет </w:t>
            </w:r>
            <w:r w:rsidR="008B76DC">
              <w:rPr>
                <w:sz w:val="24"/>
                <w:szCs w:val="24"/>
              </w:rPr>
              <w:t>внутригородского муниципального образования</w:t>
            </w:r>
            <w:r w:rsidR="0017660D">
              <w:rPr>
                <w:sz w:val="24"/>
                <w:szCs w:val="24"/>
              </w:rPr>
              <w:t xml:space="preserve"> Санкт-Петербурга муниципальный округ Дворцовый округ</w:t>
            </w:r>
            <w:r w:rsidRPr="00C77C0E">
              <w:rPr>
                <w:sz w:val="24"/>
                <w:szCs w:val="24"/>
              </w:rPr>
              <w:t>".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5.3.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3F" w:rsidRDefault="0020241B" w:rsidP="0054033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финансовый орган </w:t>
            </w:r>
            <w:r w:rsidR="0054033F">
              <w:rPr>
                <w:sz w:val="24"/>
                <w:szCs w:val="24"/>
              </w:rPr>
              <w:t>–</w:t>
            </w:r>
          </w:p>
          <w:p w:rsidR="0020241B" w:rsidRPr="00C77C0E" w:rsidRDefault="0020241B" w:rsidP="0054033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 "Местная администрация </w:t>
            </w:r>
            <w:r w:rsidR="001A6359">
              <w:rPr>
                <w:sz w:val="24"/>
                <w:szCs w:val="24"/>
              </w:rPr>
              <w:t xml:space="preserve">внутригородского </w:t>
            </w:r>
            <w:r w:rsidR="00EF6D16">
              <w:rPr>
                <w:sz w:val="24"/>
                <w:szCs w:val="24"/>
              </w:rPr>
              <w:t>муниципального образования Санкт</w:t>
            </w:r>
            <w:r w:rsidR="001A6359">
              <w:rPr>
                <w:sz w:val="24"/>
                <w:szCs w:val="24"/>
              </w:rPr>
              <w:t>-</w:t>
            </w:r>
            <w:r w:rsidR="00EF6D16">
              <w:rPr>
                <w:sz w:val="24"/>
                <w:szCs w:val="24"/>
              </w:rPr>
              <w:t>П</w:t>
            </w:r>
            <w:r w:rsidR="001A6359">
              <w:rPr>
                <w:sz w:val="24"/>
                <w:szCs w:val="24"/>
              </w:rPr>
              <w:t>етербурга муниципальный округ Дворцовый округ</w:t>
            </w:r>
            <w:r w:rsidRPr="00C77C0E">
              <w:rPr>
                <w:sz w:val="24"/>
                <w:szCs w:val="24"/>
              </w:rPr>
              <w:t>".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 в соответствии со Сводным реестром.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5.5. Наименование органа Федерального казначейства </w:t>
            </w:r>
            <w:hyperlink w:anchor="Par144" w:history="1">
              <w:r w:rsidRPr="00C77C0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5.6. Код органа Федерального казначейства (далее - КОФК) </w:t>
            </w:r>
            <w:hyperlink w:anchor="Par144" w:history="1">
              <w:r w:rsidRPr="00C77C0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Par40"/>
            <w:bookmarkEnd w:id="1"/>
            <w:r w:rsidRPr="00C77C0E">
              <w:rPr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2" w:name="Par44"/>
            <w:bookmarkEnd w:id="2"/>
            <w:r w:rsidRPr="00C77C0E">
              <w:rPr>
                <w:sz w:val="24"/>
                <w:szCs w:val="24"/>
              </w:rPr>
              <w:t xml:space="preserve">6.1. Вид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</w:t>
            </w:r>
            <w:r w:rsidRPr="00C77C0E">
              <w:rPr>
                <w:sz w:val="24"/>
                <w:szCs w:val="24"/>
              </w:rPr>
              <w:lastRenderedPageBreak/>
              <w:t>"приглашение принять участие в определении поставщика (подрядчика, исполнителя)", "иное основание".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6.2. Наименование нормативного правового акта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6.3. Номер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3" w:name="Par50"/>
            <w:bookmarkEnd w:id="3"/>
            <w:r w:rsidRPr="00C77C0E">
              <w:rPr>
                <w:sz w:val="24"/>
                <w:szCs w:val="24"/>
              </w:rPr>
              <w:t xml:space="preserve">6.4. Дата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6.5 </w:t>
            </w:r>
            <w:r w:rsidRPr="001D003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1D003B">
              <w:rPr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</w:t>
            </w:r>
            <w:r>
              <w:rPr>
                <w:sz w:val="24"/>
                <w:szCs w:val="24"/>
              </w:rPr>
              <w:t>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  <w:r w:rsidRPr="00C77C0E">
              <w:rPr>
                <w:sz w:val="24"/>
                <w:szCs w:val="24"/>
              </w:rPr>
              <w:t xml:space="preserve">. Предмет по документу-основанию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предмет по документу-основанию.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наименование(я) объекта закупки (поставляемых товаров, выполняемых работ, оказываемых услуг), указанное(ые)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Pr="00C77C0E">
              <w:rPr>
                <w:sz w:val="24"/>
                <w:szCs w:val="24"/>
              </w:rPr>
              <w:t xml:space="preserve">. Уникальный номер реестровой записи в реестре контрактов/реестре соглашений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4" w:name="Par60"/>
            <w:bookmarkEnd w:id="4"/>
            <w:r w:rsidRPr="00C77C0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.8</w:t>
            </w:r>
            <w:r w:rsidRPr="00C77C0E">
              <w:rPr>
                <w:sz w:val="24"/>
                <w:szCs w:val="24"/>
              </w:rPr>
              <w:t xml:space="preserve">. Сумма в валюте обязательства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сумма бюджетного обязательства в соответствии с документом-основанием в единицах валюты, в которой принято бюджетное </w:t>
            </w:r>
            <w:r w:rsidRPr="00C77C0E">
              <w:rPr>
                <w:sz w:val="24"/>
                <w:szCs w:val="24"/>
              </w:rPr>
              <w:lastRenderedPageBreak/>
              <w:t>обязательство, с точностью до второго знака после запятой.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5" w:name="Par62"/>
            <w:bookmarkEnd w:id="5"/>
            <w:r>
              <w:rPr>
                <w:sz w:val="24"/>
                <w:szCs w:val="24"/>
              </w:rPr>
              <w:lastRenderedPageBreak/>
              <w:t>6.9</w:t>
            </w:r>
            <w:r w:rsidRPr="00C77C0E">
              <w:rPr>
                <w:sz w:val="24"/>
                <w:szCs w:val="24"/>
              </w:rPr>
              <w:t xml:space="preserve">. Код валюты по </w:t>
            </w:r>
            <w:hyperlink r:id="rId6" w:history="1">
              <w:r w:rsidRPr="00C77C0E">
                <w:rPr>
                  <w:sz w:val="24"/>
                  <w:szCs w:val="24"/>
                </w:rPr>
                <w:t>ОКВ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7" w:history="1">
              <w:r w:rsidRPr="00C77C0E">
                <w:rPr>
                  <w:sz w:val="24"/>
                  <w:szCs w:val="24"/>
                </w:rPr>
                <w:t>классификатором</w:t>
              </w:r>
            </w:hyperlink>
            <w:r w:rsidRPr="00C77C0E">
              <w:rPr>
                <w:sz w:val="24"/>
                <w:szCs w:val="24"/>
              </w:rPr>
              <w:t xml:space="preserve"> валют.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10</w:t>
            </w:r>
            <w:r w:rsidRPr="00C77C0E">
              <w:rPr>
                <w:sz w:val="24"/>
                <w:szCs w:val="24"/>
              </w:rPr>
              <w:t xml:space="preserve">. Сумма в валюте Российской Федерации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  <w:r w:rsidRPr="00C77C0E">
              <w:rPr>
                <w:sz w:val="24"/>
                <w:szCs w:val="24"/>
              </w:rPr>
              <w:t>. Процент авансового платежа от общей суммы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2</w:t>
            </w:r>
            <w:r w:rsidRPr="00C77C0E">
              <w:rPr>
                <w:sz w:val="24"/>
                <w:szCs w:val="24"/>
              </w:rPr>
              <w:t>. Сумма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ar120" w:history="1">
              <w:r w:rsidRPr="00C77C0E">
                <w:rPr>
                  <w:sz w:val="24"/>
                  <w:szCs w:val="24"/>
                </w:rPr>
                <w:t>пункта 8.5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3</w:t>
            </w:r>
            <w:r w:rsidRPr="00C77C0E">
              <w:rPr>
                <w:sz w:val="24"/>
                <w:szCs w:val="24"/>
              </w:rPr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4</w:t>
            </w:r>
            <w:r w:rsidRPr="00C77C0E">
              <w:rPr>
                <w:sz w:val="24"/>
                <w:szCs w:val="24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органа, осуществляющего открытие и ведение лицевых счетов, о поступлении исполнительного документа (решения налогового органа), направленного должнику.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6.1</w:t>
            </w:r>
            <w:r>
              <w:rPr>
                <w:sz w:val="24"/>
                <w:szCs w:val="24"/>
              </w:rPr>
              <w:t>5</w:t>
            </w:r>
            <w:r w:rsidRPr="00C77C0E">
              <w:rPr>
                <w:sz w:val="24"/>
                <w:szCs w:val="24"/>
              </w:rPr>
              <w:t>. Основание невключения договора (муниципального контракта) в реестр контрактов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7. Реквизиты контрагента /взыскателя по исполнительному документу/решению налогового органа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6" w:name="Par86"/>
            <w:bookmarkEnd w:id="6"/>
            <w:r w:rsidRPr="00C77C0E">
              <w:rPr>
                <w:sz w:val="24"/>
                <w:szCs w:val="24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7" w:name="Par89"/>
            <w:bookmarkEnd w:id="7"/>
            <w:r w:rsidRPr="00C77C0E">
              <w:rPr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ar86" w:history="1">
              <w:r w:rsidRPr="00C77C0E">
                <w:rPr>
                  <w:sz w:val="24"/>
                  <w:szCs w:val="24"/>
                </w:rPr>
                <w:t>пунктах 7.2</w:t>
              </w:r>
            </w:hyperlink>
            <w:r w:rsidRPr="00C77C0E">
              <w:rPr>
                <w:sz w:val="24"/>
                <w:szCs w:val="24"/>
              </w:rPr>
              <w:t xml:space="preserve"> и </w:t>
            </w:r>
            <w:hyperlink w:anchor="Par89" w:history="1">
              <w:r w:rsidRPr="00C77C0E">
                <w:rPr>
                  <w:sz w:val="24"/>
                  <w:szCs w:val="24"/>
                </w:rPr>
                <w:t>7.3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7.5. Номер лицевого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</w:t>
            </w:r>
            <w:r w:rsidRPr="00C77C0E">
              <w:rPr>
                <w:sz w:val="24"/>
                <w:szCs w:val="24"/>
              </w:rPr>
              <w:lastRenderedPageBreak/>
              <w:t>контрагента в соответствии с документом-основанием.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7.6. Номер банковского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7.7. Наименование банка (иной организации), в котором (-ой) открыт счет контрагенту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7.8. БИК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8.1.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8.2. Код по БК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8" w:name="Par120"/>
            <w:bookmarkEnd w:id="8"/>
            <w:r w:rsidRPr="00C77C0E">
              <w:rPr>
                <w:sz w:val="24"/>
                <w:szCs w:val="24"/>
              </w:rPr>
              <w:t>8.3. Признак безусловности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значение "условное" по обязательству, денежное обязательство по которому возникает в силу наступления условий, </w:t>
            </w:r>
            <w:r w:rsidRPr="00C77C0E">
              <w:rPr>
                <w:sz w:val="24"/>
                <w:szCs w:val="24"/>
              </w:rPr>
              <w:lastRenderedPageBreak/>
              <w:t>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8.4. Сумма 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8.5. Сумма неисполненного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8.6.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указывается размер субсидии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8.7. Сумма в валюте обязательства на плановый период в разрезе лет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 указывается размер субсидии в единицах валюты обязательства с точностью до второго знака после запятой.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Сумма указывается отдельно на первый, </w:t>
            </w:r>
            <w:r w:rsidRPr="00C77C0E">
              <w:rPr>
                <w:sz w:val="24"/>
                <w:szCs w:val="24"/>
              </w:rPr>
              <w:lastRenderedPageBreak/>
              <w:t>второй и третий год планового периода, а также общей суммой на последующие года.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8.7. Дата выплаты по исполнительному документу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8.8. Примечание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77C0E">
        <w:rPr>
          <w:sz w:val="24"/>
          <w:szCs w:val="24"/>
        </w:rPr>
        <w:t>--------------------------------</w:t>
      </w:r>
    </w:p>
    <w:p w:rsidR="00FB65AF" w:rsidRPr="00C77C0E" w:rsidRDefault="00FB65AF" w:rsidP="00FB65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bookmarkStart w:id="9" w:name="Par143"/>
      <w:bookmarkEnd w:id="9"/>
      <w:r w:rsidRPr="00C77C0E">
        <w:rPr>
          <w:sz w:val="24"/>
          <w:szCs w:val="24"/>
        </w:rPr>
        <w:t xml:space="preserve">&lt;*&gt; </w:t>
      </w:r>
      <w:r w:rsidR="00196B51" w:rsidRPr="00C77C0E">
        <w:rPr>
          <w:sz w:val="24"/>
          <w:szCs w:val="24"/>
        </w:rPr>
        <w:t>В случае,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</w:t>
      </w:r>
      <w:r w:rsidRPr="00C77C0E">
        <w:rPr>
          <w:sz w:val="24"/>
          <w:szCs w:val="24"/>
        </w:rPr>
        <w:t>.</w:t>
      </w:r>
    </w:p>
    <w:p w:rsidR="00FB65AF" w:rsidRPr="00C77C0E" w:rsidRDefault="00FB65AF" w:rsidP="00FB65AF">
      <w:pPr>
        <w:rPr>
          <w:sz w:val="24"/>
          <w:szCs w:val="24"/>
        </w:rPr>
      </w:pPr>
      <w:bookmarkStart w:id="10" w:name="Par144"/>
      <w:bookmarkStart w:id="11" w:name="Par146"/>
      <w:bookmarkEnd w:id="10"/>
      <w:bookmarkEnd w:id="11"/>
    </w:p>
    <w:p w:rsidR="00FB65AF" w:rsidRPr="00C77C0E" w:rsidRDefault="00FB65AF" w:rsidP="00FB65AF">
      <w:pPr>
        <w:rPr>
          <w:sz w:val="24"/>
          <w:szCs w:val="24"/>
        </w:rPr>
      </w:pPr>
    </w:p>
    <w:p w:rsidR="00FB65AF" w:rsidRPr="00C77C0E" w:rsidRDefault="00FB65AF" w:rsidP="00FB65AF">
      <w:pPr>
        <w:rPr>
          <w:sz w:val="24"/>
          <w:szCs w:val="24"/>
        </w:rPr>
      </w:pPr>
    </w:p>
    <w:p w:rsidR="00FB65AF" w:rsidRPr="00C77C0E" w:rsidRDefault="00FB65AF" w:rsidP="00FB65AF">
      <w:pPr>
        <w:rPr>
          <w:sz w:val="24"/>
          <w:szCs w:val="24"/>
        </w:rPr>
      </w:pPr>
    </w:p>
    <w:p w:rsidR="00FB65AF" w:rsidRPr="00C77C0E" w:rsidRDefault="00FB65AF" w:rsidP="00FB65AF">
      <w:pPr>
        <w:rPr>
          <w:sz w:val="24"/>
          <w:szCs w:val="24"/>
        </w:rPr>
      </w:pPr>
    </w:p>
    <w:p w:rsidR="00FB65AF" w:rsidRPr="00C77C0E" w:rsidRDefault="00FB65AF" w:rsidP="00FB65AF">
      <w:pPr>
        <w:rPr>
          <w:sz w:val="24"/>
          <w:szCs w:val="24"/>
        </w:rPr>
      </w:pPr>
    </w:p>
    <w:p w:rsidR="00FB65AF" w:rsidRDefault="00FB65AF" w:rsidP="00FB65AF">
      <w:pPr>
        <w:rPr>
          <w:sz w:val="24"/>
          <w:szCs w:val="24"/>
        </w:rPr>
      </w:pPr>
    </w:p>
    <w:p w:rsidR="003A12C3" w:rsidRDefault="003A12C3" w:rsidP="00FB65AF">
      <w:pPr>
        <w:rPr>
          <w:sz w:val="24"/>
          <w:szCs w:val="24"/>
        </w:rPr>
      </w:pPr>
    </w:p>
    <w:p w:rsidR="003A12C3" w:rsidRDefault="003A12C3" w:rsidP="00FB65AF">
      <w:pPr>
        <w:rPr>
          <w:sz w:val="24"/>
          <w:szCs w:val="24"/>
        </w:rPr>
      </w:pPr>
    </w:p>
    <w:p w:rsidR="003A12C3" w:rsidRDefault="003A12C3" w:rsidP="00FB65AF">
      <w:pPr>
        <w:rPr>
          <w:sz w:val="24"/>
          <w:szCs w:val="24"/>
        </w:rPr>
      </w:pPr>
    </w:p>
    <w:p w:rsidR="003A12C3" w:rsidRDefault="003A12C3" w:rsidP="00FB65AF">
      <w:pPr>
        <w:rPr>
          <w:sz w:val="24"/>
          <w:szCs w:val="24"/>
        </w:rPr>
      </w:pPr>
    </w:p>
    <w:p w:rsidR="003A12C3" w:rsidRDefault="003A12C3" w:rsidP="00FB65AF">
      <w:pPr>
        <w:rPr>
          <w:sz w:val="24"/>
          <w:szCs w:val="24"/>
        </w:rPr>
      </w:pPr>
    </w:p>
    <w:p w:rsidR="003A12C3" w:rsidRDefault="003A12C3" w:rsidP="00FB65AF">
      <w:pPr>
        <w:rPr>
          <w:sz w:val="24"/>
          <w:szCs w:val="24"/>
        </w:rPr>
      </w:pPr>
    </w:p>
    <w:p w:rsidR="003A12C3" w:rsidRDefault="003A12C3" w:rsidP="00FB65AF">
      <w:pPr>
        <w:rPr>
          <w:sz w:val="24"/>
          <w:szCs w:val="24"/>
        </w:rPr>
      </w:pPr>
    </w:p>
    <w:p w:rsidR="003A12C3" w:rsidRDefault="003A12C3" w:rsidP="00FB65AF">
      <w:pPr>
        <w:rPr>
          <w:sz w:val="24"/>
          <w:szCs w:val="24"/>
        </w:rPr>
      </w:pPr>
    </w:p>
    <w:p w:rsidR="003A12C3" w:rsidRDefault="003A12C3" w:rsidP="00FB65AF">
      <w:pPr>
        <w:rPr>
          <w:sz w:val="24"/>
          <w:szCs w:val="24"/>
        </w:rPr>
      </w:pPr>
    </w:p>
    <w:p w:rsidR="003A12C3" w:rsidRDefault="003A12C3" w:rsidP="00FB65AF">
      <w:pPr>
        <w:rPr>
          <w:sz w:val="24"/>
          <w:szCs w:val="24"/>
        </w:rPr>
      </w:pPr>
    </w:p>
    <w:p w:rsidR="003A12C3" w:rsidRDefault="003A12C3" w:rsidP="00FB65AF">
      <w:pPr>
        <w:rPr>
          <w:sz w:val="24"/>
          <w:szCs w:val="24"/>
        </w:rPr>
      </w:pPr>
    </w:p>
    <w:p w:rsidR="003A12C3" w:rsidRDefault="003A12C3" w:rsidP="00FB65AF">
      <w:pPr>
        <w:rPr>
          <w:sz w:val="24"/>
          <w:szCs w:val="24"/>
        </w:rPr>
      </w:pPr>
    </w:p>
    <w:p w:rsidR="00A90C36" w:rsidRDefault="00A90C36" w:rsidP="007005CA">
      <w:pPr>
        <w:pStyle w:val="a9"/>
        <w:rPr>
          <w:sz w:val="24"/>
          <w:szCs w:val="24"/>
        </w:rPr>
      </w:pPr>
    </w:p>
    <w:p w:rsidR="00A90C36" w:rsidRDefault="00A90C36" w:rsidP="00A90C36">
      <w:pPr>
        <w:pStyle w:val="a9"/>
        <w:ind w:left="5670"/>
        <w:rPr>
          <w:sz w:val="24"/>
          <w:szCs w:val="24"/>
        </w:rPr>
      </w:pPr>
    </w:p>
    <w:p w:rsidR="00A90C36" w:rsidRDefault="00A90C36" w:rsidP="0020241B">
      <w:pPr>
        <w:pStyle w:val="a9"/>
        <w:rPr>
          <w:sz w:val="24"/>
          <w:szCs w:val="24"/>
        </w:rPr>
      </w:pPr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Приложение </w:t>
      </w:r>
      <w:r w:rsidRPr="00A90C36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2</w:t>
      </w:r>
      <w:r w:rsidRPr="00A90C36">
        <w:rPr>
          <w:sz w:val="24"/>
          <w:szCs w:val="24"/>
        </w:rPr>
        <w:t xml:space="preserve"> </w:t>
      </w:r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К Порядку </w:t>
      </w:r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учета бюджетных и денежных обязательств </w:t>
      </w:r>
    </w:p>
    <w:p w:rsid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получателей средств бюджета </w:t>
      </w:r>
      <w:r w:rsidR="007005CA">
        <w:rPr>
          <w:sz w:val="24"/>
          <w:szCs w:val="24"/>
        </w:rPr>
        <w:t>внутригородского муниципального образования Санкт-Петербурга муниципальный округ Дворцовый округ</w:t>
      </w:r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7C0E">
        <w:rPr>
          <w:b/>
          <w:bCs/>
          <w:sz w:val="24"/>
          <w:szCs w:val="24"/>
        </w:rPr>
        <w:t>ИНФОРМАЦИЯ,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7C0E">
        <w:rPr>
          <w:b/>
          <w:bCs/>
          <w:sz w:val="24"/>
          <w:szCs w:val="24"/>
        </w:rPr>
        <w:t>НЕОБХОДИМАЯ ДЛЯ ПОСТАНОВКИ НА УЧЕТ ДЕНЕЖНОГО ОБЯЗАТЕЛЬСТВА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7C0E">
        <w:rPr>
          <w:b/>
          <w:bCs/>
          <w:sz w:val="24"/>
          <w:szCs w:val="24"/>
        </w:rPr>
        <w:t>(ВНЕСЕНИЯ ИЗМЕНЕНИЙ В ПОСТАВЛЕННОЕ НА УЧЕТ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7C0E">
        <w:rPr>
          <w:b/>
          <w:bCs/>
          <w:sz w:val="24"/>
          <w:szCs w:val="24"/>
        </w:rPr>
        <w:t>ДЕНЕЖНОЕ ОБЯЗАТЕЛЬСТВО)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1. Номер сведений о денежном обязательстве получателя средств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2" w:name="Par19"/>
            <w:bookmarkEnd w:id="12"/>
            <w:r w:rsidRPr="00C77C0E">
              <w:rPr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>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65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 xml:space="preserve">.1. Получатель бюджетных средств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получателя средств бюджета.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65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 xml:space="preserve">.2.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65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5</w:t>
            </w:r>
            <w:r w:rsidR="00FB65AF" w:rsidRPr="00C77C0E">
              <w:rPr>
                <w:sz w:val="24"/>
                <w:szCs w:val="24"/>
              </w:rPr>
              <w:t xml:space="preserve">.3. Номер лицевого счета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соответствующего лицевого счета получателя средств бюджета.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>.4. Главный распорядитель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главного распорядителя средств бюджета с отражением в кодовой зоне кода главного распорядителя средств бюджета по бюджетной классификации Российской Федерации.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>.5.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бюджета - "</w:t>
            </w:r>
            <w:r w:rsidR="00F068BA" w:rsidRPr="00C77C0E">
              <w:rPr>
                <w:sz w:val="24"/>
                <w:szCs w:val="24"/>
              </w:rPr>
              <w:t xml:space="preserve"> </w:t>
            </w:r>
            <w:r w:rsidR="00F068BA" w:rsidRPr="00C77C0E">
              <w:rPr>
                <w:sz w:val="24"/>
                <w:szCs w:val="24"/>
              </w:rPr>
              <w:t xml:space="preserve">бюджет </w:t>
            </w:r>
            <w:r w:rsidR="00F068BA">
              <w:rPr>
                <w:sz w:val="24"/>
                <w:szCs w:val="24"/>
              </w:rPr>
              <w:t>внутригородского муниципального образования Санкт-Петербурга муниципальный округ Дворцовый округ</w:t>
            </w:r>
            <w:r w:rsidR="00F068BA" w:rsidRPr="00C77C0E">
              <w:rPr>
                <w:sz w:val="24"/>
                <w:szCs w:val="24"/>
              </w:rPr>
              <w:t xml:space="preserve"> </w:t>
            </w:r>
            <w:r w:rsidRPr="00C77C0E">
              <w:rPr>
                <w:sz w:val="24"/>
                <w:szCs w:val="24"/>
              </w:rPr>
              <w:t>".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>.6.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наименование финансового органа - </w:t>
            </w:r>
            <w:r w:rsidR="00F068BA" w:rsidRPr="00C77C0E">
              <w:rPr>
                <w:sz w:val="24"/>
                <w:szCs w:val="24"/>
              </w:rPr>
              <w:t xml:space="preserve">"Местная администрация </w:t>
            </w:r>
            <w:r w:rsidR="00F068BA">
              <w:rPr>
                <w:sz w:val="24"/>
                <w:szCs w:val="24"/>
              </w:rPr>
              <w:t>внутригородского муниципального образования Санкт-Петербурга муниципальный округ Дворцовый округ</w:t>
            </w:r>
            <w:r w:rsidR="00F068BA" w:rsidRPr="00C77C0E">
              <w:rPr>
                <w:sz w:val="24"/>
                <w:szCs w:val="24"/>
              </w:rPr>
              <w:t>".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 xml:space="preserve">.7. Территориальный орган Федерального казначейства </w:t>
            </w:r>
            <w:hyperlink w:anchor="Par81" w:history="1">
              <w:r w:rsidR="00FB65AF" w:rsidRPr="00C77C0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 xml:space="preserve">.8. Код органа Федерального казначейства (далее - КОФК) </w:t>
            </w:r>
            <w:hyperlink w:anchor="Par81" w:history="1">
              <w:r w:rsidR="00FB65AF" w:rsidRPr="00C77C0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органа Федерального казначейства, в котором получателю средств бюджета открыт соответствующий лицевой счет получателя бюджетных средств.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>.9 Признак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.1. Вид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.2. Номер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3" w:name="Par53"/>
            <w:bookmarkEnd w:id="13"/>
            <w:r w:rsidRPr="00C77C0E">
              <w:rPr>
                <w:sz w:val="24"/>
                <w:szCs w:val="24"/>
              </w:rPr>
              <w:lastRenderedPageBreak/>
              <w:t>6</w:t>
            </w:r>
            <w:r w:rsidR="00FB65AF" w:rsidRPr="00C77C0E">
              <w:rPr>
                <w:sz w:val="24"/>
                <w:szCs w:val="24"/>
              </w:rPr>
              <w:t>.3. Дата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.4 Сумма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.5. Предмет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.6.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</w:t>
            </w:r>
            <w:r w:rsidR="00E0145B">
              <w:rPr>
                <w:sz w:val="24"/>
                <w:szCs w:val="24"/>
              </w:rPr>
              <w:t xml:space="preserve"> бюджета</w:t>
            </w:r>
            <w:r w:rsidRPr="00C77C0E">
              <w:rPr>
                <w:sz w:val="24"/>
                <w:szCs w:val="24"/>
              </w:rPr>
              <w:t>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65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 xml:space="preserve">.7. Код по бюджетной классификации (далее - Код по БК)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14" w:name="Par68"/>
            <w:bookmarkEnd w:id="14"/>
            <w:r w:rsidRPr="00C77C0E">
              <w:rPr>
                <w:sz w:val="24"/>
                <w:szCs w:val="24"/>
              </w:rPr>
              <w:t>6.8</w:t>
            </w:r>
            <w:r w:rsidR="00FB65AF" w:rsidRPr="00C77C0E">
              <w:rPr>
                <w:sz w:val="24"/>
                <w:szCs w:val="24"/>
              </w:rPr>
              <w:t>. Сумма в валюте выплаты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7131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15" w:name="Par70"/>
            <w:bookmarkEnd w:id="15"/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</w:t>
            </w:r>
            <w:r w:rsidRPr="00C77C0E">
              <w:rPr>
                <w:sz w:val="24"/>
                <w:szCs w:val="24"/>
              </w:rPr>
              <w:t>9</w:t>
            </w:r>
            <w:r w:rsidR="00FB65AF" w:rsidRPr="00C77C0E">
              <w:rPr>
                <w:sz w:val="24"/>
                <w:szCs w:val="24"/>
              </w:rPr>
              <w:t>. Код валюты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C77C0E">
                <w:rPr>
                  <w:sz w:val="24"/>
                  <w:szCs w:val="24"/>
                </w:rPr>
                <w:t>классификатором</w:t>
              </w:r>
            </w:hyperlink>
            <w:r w:rsidRPr="00C77C0E">
              <w:rPr>
                <w:sz w:val="24"/>
                <w:szCs w:val="24"/>
              </w:rPr>
              <w:t xml:space="preserve"> валют.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7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.1</w:t>
            </w:r>
            <w:r w:rsidRPr="00C77C0E">
              <w:rPr>
                <w:sz w:val="24"/>
                <w:szCs w:val="24"/>
              </w:rPr>
              <w:t>0</w:t>
            </w:r>
            <w:r w:rsidR="00FB65AF" w:rsidRPr="00C77C0E">
              <w:rPr>
                <w:sz w:val="24"/>
                <w:szCs w:val="24"/>
              </w:rPr>
              <w:t>. Сумма в рублевом эквиваленте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FB65AF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6.11</w:t>
            </w:r>
            <w:r w:rsidR="00FB65AF" w:rsidRPr="00C77C0E">
              <w:rPr>
                <w:sz w:val="24"/>
                <w:szCs w:val="24"/>
              </w:rPr>
              <w:t>. Перечислено сумм аванса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</w:t>
            </w:r>
            <w:r w:rsidRPr="00C77C0E">
              <w:rPr>
                <w:sz w:val="24"/>
                <w:szCs w:val="24"/>
              </w:rPr>
              <w:lastRenderedPageBreak/>
              <w:t>платежа" указано "Да".</w:t>
            </w:r>
          </w:p>
        </w:tc>
      </w:tr>
    </w:tbl>
    <w:p w:rsidR="00196B51" w:rsidRPr="00C77C0E" w:rsidRDefault="00196B51" w:rsidP="00196B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bookmarkStart w:id="16" w:name="Par81"/>
      <w:bookmarkEnd w:id="16"/>
      <w:r w:rsidRPr="00C77C0E">
        <w:rPr>
          <w:sz w:val="24"/>
          <w:szCs w:val="24"/>
        </w:rPr>
        <w:lastRenderedPageBreak/>
        <w:t>&lt;*&gt; В случае,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казначейства.</w:t>
      </w:r>
    </w:p>
    <w:p w:rsidR="00A90C36" w:rsidRDefault="00A90C36" w:rsidP="00A90C36">
      <w:pPr>
        <w:pStyle w:val="a9"/>
        <w:ind w:left="5670"/>
        <w:rPr>
          <w:sz w:val="24"/>
          <w:szCs w:val="24"/>
        </w:rPr>
      </w:pPr>
    </w:p>
    <w:p w:rsidR="00A90C36" w:rsidRDefault="00A90C36" w:rsidP="00A90C36">
      <w:pPr>
        <w:pStyle w:val="a9"/>
        <w:ind w:left="5670"/>
        <w:rPr>
          <w:sz w:val="24"/>
          <w:szCs w:val="24"/>
        </w:rPr>
      </w:pPr>
    </w:p>
    <w:p w:rsidR="0020241B" w:rsidRDefault="0020241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E336CB" w:rsidRDefault="00E336CB" w:rsidP="00A90C36">
      <w:pPr>
        <w:pStyle w:val="a9"/>
        <w:ind w:left="5670"/>
        <w:rPr>
          <w:sz w:val="24"/>
          <w:szCs w:val="24"/>
        </w:rPr>
      </w:pPr>
    </w:p>
    <w:p w:rsidR="0020241B" w:rsidRDefault="0020241B" w:rsidP="00A90C36">
      <w:pPr>
        <w:pStyle w:val="a9"/>
        <w:ind w:left="5670"/>
        <w:rPr>
          <w:sz w:val="24"/>
          <w:szCs w:val="24"/>
        </w:rPr>
      </w:pPr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lastRenderedPageBreak/>
        <w:t xml:space="preserve">Приложение </w:t>
      </w:r>
      <w:r w:rsidRPr="00A90C36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</w:t>
      </w:r>
      <w:r w:rsidRPr="00A90C36">
        <w:rPr>
          <w:sz w:val="24"/>
          <w:szCs w:val="24"/>
        </w:rPr>
        <w:t xml:space="preserve"> </w:t>
      </w:r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К Порядку </w:t>
      </w:r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учета бюджетных и денежных обязательств </w:t>
      </w:r>
    </w:p>
    <w:p w:rsid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получателей средств бюджета </w:t>
      </w:r>
      <w:r w:rsidR="00E336CB">
        <w:rPr>
          <w:sz w:val="24"/>
          <w:szCs w:val="24"/>
        </w:rPr>
        <w:t>внутригородского муниципального образования</w:t>
      </w:r>
      <w:r w:rsidR="00E36C63">
        <w:rPr>
          <w:sz w:val="24"/>
          <w:szCs w:val="24"/>
        </w:rPr>
        <w:t xml:space="preserve"> Санкт-Петербурга муниципальный округ</w:t>
      </w:r>
      <w:bookmarkStart w:id="17" w:name="_GoBack"/>
      <w:bookmarkEnd w:id="17"/>
      <w:r w:rsidR="00E36C63">
        <w:rPr>
          <w:sz w:val="24"/>
          <w:szCs w:val="24"/>
        </w:rPr>
        <w:t xml:space="preserve"> Дворцовый округ</w:t>
      </w:r>
    </w:p>
    <w:p w:rsidR="00FB65AF" w:rsidRPr="00C77C0E" w:rsidRDefault="00FB65AF" w:rsidP="00C77C0E">
      <w:pPr>
        <w:pStyle w:val="a9"/>
        <w:jc w:val="center"/>
        <w:rPr>
          <w:b/>
        </w:rPr>
      </w:pPr>
      <w:r w:rsidRPr="00C77C0E">
        <w:rPr>
          <w:b/>
        </w:rPr>
        <w:t>ПЕРЕЧЕНЬ</w:t>
      </w:r>
    </w:p>
    <w:p w:rsidR="00FB65AF" w:rsidRPr="00C77C0E" w:rsidRDefault="00FB65AF" w:rsidP="00C77C0E">
      <w:pPr>
        <w:pStyle w:val="a9"/>
        <w:jc w:val="center"/>
        <w:rPr>
          <w:b/>
        </w:rPr>
      </w:pPr>
      <w:r w:rsidRPr="00C77C0E">
        <w:rPr>
          <w:b/>
        </w:rPr>
        <w:t>ДОКУМЕНТОВ, НА ОСНОВАНИИ КОТОРЫХ ВОЗНИКАЮТ БЮДЖЕТНЫЕ</w:t>
      </w:r>
      <w:r w:rsidR="00C77C0E">
        <w:rPr>
          <w:b/>
        </w:rPr>
        <w:t xml:space="preserve"> </w:t>
      </w:r>
      <w:r w:rsidRPr="00C77C0E">
        <w:rPr>
          <w:b/>
        </w:rPr>
        <w:t>ОБЯЗАТЕЛЬСТВА ПОЛУЧАТЕЛЕЙ СРЕДСТВ БЮДЖЕТА,</w:t>
      </w:r>
    </w:p>
    <w:p w:rsidR="00FB65AF" w:rsidRPr="00C77C0E" w:rsidRDefault="00FB65AF" w:rsidP="00C77C0E">
      <w:pPr>
        <w:pStyle w:val="a9"/>
        <w:jc w:val="center"/>
        <w:rPr>
          <w:b/>
        </w:rPr>
      </w:pPr>
      <w:r w:rsidRPr="00C77C0E">
        <w:rPr>
          <w:b/>
        </w:rPr>
        <w:t>И ДОКУМЕНТОВ, ПОДТВЕРЖДАЮЩИХ ВОЗНИКНОВЕНИЕ ДЕНЕЖНЫХ</w:t>
      </w:r>
    </w:p>
    <w:p w:rsidR="00FB65AF" w:rsidRPr="00C77C0E" w:rsidRDefault="00FB65AF" w:rsidP="00C77C0E">
      <w:pPr>
        <w:pStyle w:val="a9"/>
        <w:jc w:val="center"/>
        <w:rPr>
          <w:b/>
        </w:rPr>
      </w:pPr>
      <w:r w:rsidRPr="00C77C0E">
        <w:rPr>
          <w:b/>
        </w:rPr>
        <w:t>ОБЯЗАТЕЛЬСТВ ПОЛУЧАТЕЛЕЙ СРЕДСТВ БЮДЖЕТА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628"/>
        <w:gridCol w:w="4763"/>
      </w:tblGrid>
      <w:tr w:rsidR="00C77C0E" w:rsidRPr="00C77C0E" w:rsidTr="008528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2C3889" w:rsidRPr="00C77C0E">
              <w:rPr>
                <w:sz w:val="24"/>
                <w:szCs w:val="24"/>
              </w:rPr>
              <w:t>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  <w:r w:rsidR="002C3889" w:rsidRPr="00C77C0E">
              <w:rPr>
                <w:sz w:val="24"/>
                <w:szCs w:val="24"/>
              </w:rPr>
              <w:t>бюджета</w:t>
            </w:r>
          </w:p>
        </w:tc>
      </w:tr>
      <w:tr w:rsidR="00C77C0E" w:rsidRPr="00C77C0E" w:rsidTr="008528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3</w:t>
            </w:r>
          </w:p>
        </w:tc>
      </w:tr>
      <w:tr w:rsidR="00C77C0E" w:rsidRPr="00C77C0E" w:rsidTr="008528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Формирование денежного обязательства не предусматривается</w:t>
            </w:r>
          </w:p>
        </w:tc>
      </w:tr>
      <w:tr w:rsidR="00C77C0E" w:rsidRPr="00C77C0E" w:rsidTr="008528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Формирование денежного обязательства не предусматривается</w:t>
            </w:r>
          </w:p>
        </w:tc>
      </w:tr>
      <w:tr w:rsidR="00C77C0E" w:rsidRPr="00C77C0E" w:rsidTr="008528B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8" w:name="Par21"/>
            <w:bookmarkEnd w:id="18"/>
            <w:r w:rsidRPr="00C77C0E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65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</w:t>
            </w:r>
            <w:r w:rsidR="00656F90" w:rsidRPr="00C77C0E">
              <w:rPr>
                <w:sz w:val="24"/>
                <w:szCs w:val="24"/>
              </w:rPr>
              <w:t xml:space="preserve">актов, заключенных заказчиками </w:t>
            </w:r>
            <w:r w:rsidRPr="00C77C0E">
              <w:rPr>
                <w:sz w:val="24"/>
                <w:szCs w:val="24"/>
              </w:rPr>
              <w:t>(далее - соответственно муниципальный контракт, реестр контрактов)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выполненных работ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об оказании услуг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приема-передачи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Счет-фактура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Товарная накладная 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Чек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муниципального контракта</w:t>
            </w:r>
          </w:p>
        </w:tc>
      </w:tr>
      <w:tr w:rsidR="00C77C0E" w:rsidRPr="00C77C0E" w:rsidTr="008528B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федеральных нужд, международный договор (соглашение) (далее - договор), за исключением договоров, указанных в </w:t>
            </w:r>
            <w:hyperlink w:anchor="Par117" w:history="1">
              <w:r w:rsidR="00E0145B">
                <w:rPr>
                  <w:sz w:val="24"/>
                  <w:szCs w:val="24"/>
                </w:rPr>
                <w:t>10</w:t>
              </w:r>
              <w:r w:rsidRPr="00C77C0E">
                <w:rPr>
                  <w:sz w:val="24"/>
                  <w:szCs w:val="24"/>
                </w:rPr>
                <w:t xml:space="preserve"> пункте</w:t>
              </w:r>
            </w:hyperlink>
            <w:r w:rsidRPr="00C77C0E">
              <w:rPr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выполненных работ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об оказании услуг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приема-передачи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Счет-фактура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Товарная накладная 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Чек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</w:t>
            </w:r>
          </w:p>
        </w:tc>
      </w:tr>
      <w:tr w:rsidR="00C77C0E" w:rsidRPr="00C77C0E" w:rsidTr="008528B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Договор (соглашение) о предоставлении субсидии муниципальному бюджетному или</w:t>
            </w:r>
            <w:r w:rsidR="00E0145B">
              <w:rPr>
                <w:sz w:val="24"/>
                <w:szCs w:val="24"/>
              </w:rPr>
              <w:t xml:space="preserve"> автономному</w:t>
            </w:r>
            <w:r w:rsidRPr="00C77C0E">
              <w:rPr>
                <w:sz w:val="24"/>
                <w:szCs w:val="24"/>
              </w:rPr>
              <w:t xml:space="preserve"> учреждению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федеральному бюджетному или автономному учреждению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Предварительный отчет о выполнении государственного задания (</w:t>
            </w:r>
            <w:hyperlink r:id="rId9" w:history="1">
              <w:r w:rsidRPr="00C77C0E">
                <w:rPr>
                  <w:sz w:val="24"/>
                  <w:szCs w:val="24"/>
                </w:rPr>
                <w:t>ф. 0506501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федеральному бюджетному или автономному учреждению</w:t>
            </w:r>
          </w:p>
        </w:tc>
      </w:tr>
      <w:tr w:rsidR="00C77C0E" w:rsidRPr="00C77C0E" w:rsidTr="000068ED">
        <w:trPr>
          <w:trHeight w:val="35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green"/>
              </w:rPr>
            </w:pPr>
            <w:r w:rsidRPr="00C77C0E">
              <w:rPr>
                <w:sz w:val="24"/>
                <w:szCs w:val="24"/>
              </w:rPr>
              <w:t>Договор (соглашение) о предоставлении субсидии юридическому лицу в соответствии с бюджетным законодательством Российской Федерации  о предоставлении субсидии юридическому лицу на возмещение фактически произведенных расходов (недополученных доходов), сведения о котором подлежат либо не подлежат включению в реестр соглашений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C77C0E" w:rsidRPr="00C77C0E" w:rsidTr="000068ED">
        <w:trPr>
          <w:trHeight w:val="276"/>
        </w:trPr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юридическому лицу</w:t>
            </w:r>
          </w:p>
        </w:tc>
      </w:tr>
      <w:tr w:rsidR="00C77C0E" w:rsidRPr="00C77C0E" w:rsidTr="008528B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10" w:history="1">
              <w:r w:rsidRPr="00C77C0E">
                <w:rPr>
                  <w:sz w:val="24"/>
                  <w:szCs w:val="24"/>
                </w:rPr>
                <w:t>ф. 0504425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Расчетно-платежная ведомость (</w:t>
            </w:r>
            <w:hyperlink r:id="rId11" w:history="1">
              <w:r w:rsidRPr="00C77C0E">
                <w:rPr>
                  <w:sz w:val="24"/>
                  <w:szCs w:val="24"/>
                </w:rPr>
                <w:t>ф. 0504401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Расчетная ведомость (</w:t>
            </w:r>
            <w:hyperlink r:id="rId12" w:history="1">
              <w:r w:rsidRPr="00C77C0E">
                <w:rPr>
                  <w:sz w:val="24"/>
                  <w:szCs w:val="24"/>
                </w:rPr>
                <w:t>ф. 0504402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65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656F90" w:rsidRPr="00C77C0E">
              <w:rPr>
                <w:sz w:val="24"/>
                <w:szCs w:val="24"/>
              </w:rPr>
              <w:t>муниципальной</w:t>
            </w:r>
            <w:r w:rsidRPr="00C77C0E">
              <w:rPr>
                <w:sz w:val="24"/>
                <w:szCs w:val="24"/>
              </w:rPr>
              <w:t xml:space="preserve"> гражданской службе Российской Федерации</w:t>
            </w:r>
          </w:p>
        </w:tc>
      </w:tr>
      <w:tr w:rsidR="00C77C0E" w:rsidRPr="00C77C0E" w:rsidTr="008528B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Бухгалтерская справка (</w:t>
            </w:r>
            <w:hyperlink r:id="rId13" w:history="1">
              <w:r w:rsidRPr="00C77C0E">
                <w:rPr>
                  <w:sz w:val="24"/>
                  <w:szCs w:val="24"/>
                </w:rPr>
                <w:t>ф. 0504833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Исполнительный документ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C77C0E" w:rsidRPr="00C77C0E" w:rsidTr="008528B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9" w:name="Par111"/>
            <w:bookmarkEnd w:id="19"/>
            <w:r w:rsidRPr="00C77C0E">
              <w:rPr>
                <w:sz w:val="24"/>
                <w:szCs w:val="24"/>
              </w:rPr>
              <w:t>9.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Бухгалтерская справка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Решение налогового органа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решения налогового органа</w:t>
            </w:r>
          </w:p>
        </w:tc>
      </w:tr>
      <w:tr w:rsidR="00C77C0E" w:rsidRPr="00C77C0E" w:rsidTr="007C42B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0" w:name="Par117"/>
            <w:bookmarkEnd w:id="20"/>
            <w:r w:rsidRPr="00C77C0E">
              <w:rPr>
                <w:sz w:val="24"/>
                <w:szCs w:val="24"/>
              </w:rPr>
              <w:t>10.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Документ, не определенный </w:t>
            </w:r>
            <w:hyperlink w:anchor="Par21" w:history="1">
              <w:r w:rsidRPr="00C77C0E">
                <w:rPr>
                  <w:sz w:val="24"/>
                  <w:szCs w:val="24"/>
                </w:rPr>
                <w:t>пунктами 1</w:t>
              </w:r>
            </w:hyperlink>
            <w:r w:rsidRPr="00C77C0E">
              <w:rPr>
                <w:sz w:val="24"/>
                <w:szCs w:val="24"/>
              </w:rPr>
              <w:t xml:space="preserve"> - 9 настоящего перечня, в соответствии с которым возникает бюджетное обязательство получателя средств бюджета: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</w:t>
            </w:r>
            <w:r w:rsidR="00656F90" w:rsidRPr="00C77C0E">
              <w:rPr>
                <w:sz w:val="24"/>
                <w:szCs w:val="24"/>
              </w:rPr>
              <w:t>орган, осуществляющий открытие и ведение лицевых счетов,</w:t>
            </w:r>
            <w:r w:rsidRPr="00C77C0E">
              <w:rPr>
                <w:sz w:val="24"/>
                <w:szCs w:val="24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- Генеральные условия (условия), </w:t>
            </w:r>
            <w:r w:rsidRPr="00C77C0E">
              <w:rPr>
                <w:sz w:val="24"/>
                <w:szCs w:val="24"/>
              </w:rPr>
              <w:lastRenderedPageBreak/>
              <w:t>эмиссия и обращения государственных ценных бумаг Российской Федерации;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предпринимателем.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 xml:space="preserve">Авансовый отчет 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выполненных работ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приема-передачи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об оказании услуг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Заявление физического лица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Квитанция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Служебная записка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Счет-фактура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Товарная накладная 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Чек</w:t>
            </w:r>
          </w:p>
        </w:tc>
      </w:tr>
      <w:tr w:rsidR="00544AF2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</w:p>
        </w:tc>
      </w:tr>
    </w:tbl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86824" w:rsidRPr="00C77C0E" w:rsidRDefault="00286824">
      <w:pPr>
        <w:rPr>
          <w:sz w:val="24"/>
          <w:szCs w:val="24"/>
        </w:rPr>
      </w:pPr>
    </w:p>
    <w:sectPr w:rsidR="00286824" w:rsidRPr="00C77C0E" w:rsidSect="003A12C3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23" w:rsidRDefault="00AF2623" w:rsidP="00FB65AF">
      <w:pPr>
        <w:spacing w:after="0" w:line="240" w:lineRule="auto"/>
      </w:pPr>
      <w:r>
        <w:separator/>
      </w:r>
    </w:p>
  </w:endnote>
  <w:endnote w:type="continuationSeparator" w:id="0">
    <w:p w:rsidR="00AF2623" w:rsidRDefault="00AF2623" w:rsidP="00FB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23" w:rsidRDefault="00AF2623" w:rsidP="00FB65AF">
      <w:pPr>
        <w:spacing w:after="0" w:line="240" w:lineRule="auto"/>
      </w:pPr>
      <w:r>
        <w:separator/>
      </w:r>
    </w:p>
  </w:footnote>
  <w:footnote w:type="continuationSeparator" w:id="0">
    <w:p w:rsidR="00AF2623" w:rsidRDefault="00AF2623" w:rsidP="00FB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AF"/>
    <w:rsid w:val="0006313A"/>
    <w:rsid w:val="000B5592"/>
    <w:rsid w:val="0017660D"/>
    <w:rsid w:val="00196B51"/>
    <w:rsid w:val="001A6359"/>
    <w:rsid w:val="0020241B"/>
    <w:rsid w:val="00286824"/>
    <w:rsid w:val="002C3889"/>
    <w:rsid w:val="00335D87"/>
    <w:rsid w:val="00393BD6"/>
    <w:rsid w:val="003A12C3"/>
    <w:rsid w:val="003B404B"/>
    <w:rsid w:val="0054033F"/>
    <w:rsid w:val="00544AF2"/>
    <w:rsid w:val="00620979"/>
    <w:rsid w:val="00656F90"/>
    <w:rsid w:val="007005CA"/>
    <w:rsid w:val="00713109"/>
    <w:rsid w:val="00731B87"/>
    <w:rsid w:val="007C42B2"/>
    <w:rsid w:val="008528BB"/>
    <w:rsid w:val="008B76DC"/>
    <w:rsid w:val="008E44EE"/>
    <w:rsid w:val="00936E6B"/>
    <w:rsid w:val="00A525B2"/>
    <w:rsid w:val="00A90C36"/>
    <w:rsid w:val="00AF2623"/>
    <w:rsid w:val="00C0085D"/>
    <w:rsid w:val="00C21565"/>
    <w:rsid w:val="00C77C0E"/>
    <w:rsid w:val="00DF1EAA"/>
    <w:rsid w:val="00E0145B"/>
    <w:rsid w:val="00E336CB"/>
    <w:rsid w:val="00E36C63"/>
    <w:rsid w:val="00EC39F3"/>
    <w:rsid w:val="00EF6D16"/>
    <w:rsid w:val="00F068BA"/>
    <w:rsid w:val="00FB65AF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B9C79-5345-44B0-8C9D-955B1C8B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5A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B65A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5AF"/>
  </w:style>
  <w:style w:type="paragraph" w:styleId="a5">
    <w:name w:val="footer"/>
    <w:basedOn w:val="a"/>
    <w:link w:val="a6"/>
    <w:uiPriority w:val="99"/>
    <w:unhideWhenUsed/>
    <w:rsid w:val="00FB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5AF"/>
  </w:style>
  <w:style w:type="paragraph" w:styleId="a7">
    <w:name w:val="Balloon Text"/>
    <w:basedOn w:val="a"/>
    <w:link w:val="a8"/>
    <w:uiPriority w:val="99"/>
    <w:semiHidden/>
    <w:unhideWhenUsed/>
    <w:rsid w:val="00FB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5A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D0F30F884BC2FC6EFA226E7E45041BE060F0CB79C38176EC40AEDBAD79EB2AAFBB645B6EB8AD1F02D9FABCAl905N" TargetMode="External"/><Relationship Id="rId13" Type="http://schemas.openxmlformats.org/officeDocument/2006/relationships/hyperlink" Target="consultantplus://offline/ref=E93CC634C19672DDC141A8AD7E966483C5D1665611129FDADC1010A3A19031318EB64FD35A57A8263D3F0089B1917DD93D720543C737BBCBTB5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2EDF4710B5EC8122B555303C0A7D0E11B26403AA4D79112E7AD5740B3073FE17FE561161617DD42F624B5E5BW9z6N" TargetMode="External"/><Relationship Id="rId12" Type="http://schemas.openxmlformats.org/officeDocument/2006/relationships/hyperlink" Target="consultantplus://offline/ref=E93CC634C19672DDC141A8AD7E966483C5D1665611129FDADC1010A3A19031318EB64FD35A54AF273F3F0089B1917DD93D720543C737BBCBTB5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EDF4710B5EC8122B555303C0A7D0E11B26403AA4D79112E7AD5740B3073FE17FE561161617DD42F624B5E5BW9z6N" TargetMode="External"/><Relationship Id="rId11" Type="http://schemas.openxmlformats.org/officeDocument/2006/relationships/hyperlink" Target="consultantplus://offline/ref=E93CC634C19672DDC141A8AD7E966483C5D1665611129FDADC1010A3A19031318EB64FD35A54A8273C3F0089B1917DD93D720543C737BBCBTB54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3CC634C19672DDC141A8AD7E966483C5D1665611129FDADC1010A3A19031318EB64FD35A54A327303F0089B1917DD93D720543C737BBCBTB54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3CC634C19672DDC141A8AD7E966483C4D96551121E9FDADC1010A3A19031318EB64FD35A54AB273A3F0089B1917DD93D720543C737BBCBTB5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Дмитрий Сергеевич</dc:creator>
  <cp:lastModifiedBy>Маша</cp:lastModifiedBy>
  <cp:revision>4</cp:revision>
  <dcterms:created xsi:type="dcterms:W3CDTF">2021-07-13T14:20:00Z</dcterms:created>
  <dcterms:modified xsi:type="dcterms:W3CDTF">2021-11-30T10:32:00Z</dcterms:modified>
</cp:coreProperties>
</file>